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กลุ่มดาวราศีพฤษภในท้องฟ้ายามค่ำคืนและเปรียบเทียบสิ่งที่เห็นกับแผนภาพที่เราให้า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เซอุสกลุ่มดาวราศีพฤษภดำเนินโครงการให้เสร็จสมบูรณ์: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